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FD12" w14:textId="1AB5FED3" w:rsidR="006F14C7" w:rsidRPr="00316B11" w:rsidRDefault="001969C3" w:rsidP="006F14C7">
      <w:pPr>
        <w:pStyle w:val="Style2"/>
        <w:widowControl/>
        <w:spacing w:before="43"/>
        <w:jc w:val="right"/>
        <w:rPr>
          <w:b/>
          <w:bCs/>
          <w:kern w:val="2"/>
          <w:sz w:val="18"/>
          <w:szCs w:val="18"/>
          <w:u w:val="single"/>
        </w:rPr>
      </w:pPr>
      <w:r w:rsidRPr="001969C3">
        <w:rPr>
          <w:b/>
          <w:bCs/>
          <w:kern w:val="2"/>
          <w:sz w:val="18"/>
          <w:szCs w:val="18"/>
          <w:u w:val="single"/>
        </w:rPr>
        <w:t xml:space="preserve">Приложение. № </w:t>
      </w:r>
      <w:r w:rsidR="00865AE5" w:rsidRPr="00316B11">
        <w:rPr>
          <w:rStyle w:val="FontStyle51"/>
          <w:rFonts w:ascii="Times New Roman" w:hAnsi="Times New Roman" w:cs="Times New Roman"/>
          <w:kern w:val="2"/>
          <w:u w:val="single"/>
        </w:rPr>
        <w:t>5</w:t>
      </w:r>
    </w:p>
    <w:p w14:paraId="05BF3728" w14:textId="77777777" w:rsidR="006F14C7" w:rsidRPr="00316B11" w:rsidRDefault="006F14C7" w:rsidP="006F14C7">
      <w:pPr>
        <w:pStyle w:val="Style18"/>
        <w:widowControl/>
        <w:spacing w:before="60"/>
        <w:rPr>
          <w:kern w:val="2"/>
        </w:rPr>
      </w:pPr>
    </w:p>
    <w:p w14:paraId="13B3A931" w14:textId="77777777" w:rsidR="006F14C7" w:rsidRPr="00316B11" w:rsidRDefault="006F14C7" w:rsidP="006F14C7">
      <w:pPr>
        <w:pStyle w:val="Style18"/>
        <w:widowControl/>
        <w:spacing w:before="60"/>
        <w:jc w:val="center"/>
        <w:rPr>
          <w:rStyle w:val="FontStyle48"/>
          <w:spacing w:val="0"/>
          <w:kern w:val="2"/>
          <w:sz w:val="24"/>
          <w:szCs w:val="24"/>
        </w:rPr>
      </w:pPr>
      <w:r w:rsidRPr="00316B11">
        <w:rPr>
          <w:rStyle w:val="FontStyle48"/>
          <w:spacing w:val="0"/>
          <w:kern w:val="2"/>
          <w:sz w:val="24"/>
          <w:szCs w:val="24"/>
        </w:rPr>
        <w:t>ДЕКЛАРАЦИЯ</w:t>
      </w:r>
    </w:p>
    <w:p w14:paraId="6E6E74FC" w14:textId="77777777" w:rsidR="006F14C7" w:rsidRPr="00316B11" w:rsidRDefault="006F14C7" w:rsidP="006F14C7">
      <w:pPr>
        <w:pStyle w:val="Style3"/>
        <w:widowControl/>
        <w:spacing w:line="240" w:lineRule="exact"/>
        <w:ind w:left="504"/>
        <w:jc w:val="left"/>
        <w:rPr>
          <w:kern w:val="2"/>
        </w:rPr>
      </w:pPr>
    </w:p>
    <w:p w14:paraId="1E8AE158" w14:textId="6AD8BA01" w:rsidR="006F14C7" w:rsidRPr="00316B11" w:rsidRDefault="00C67A42" w:rsidP="00C67A42">
      <w:pPr>
        <w:pStyle w:val="Style3"/>
        <w:widowControl/>
        <w:spacing w:before="19"/>
        <w:ind w:firstLine="504"/>
        <w:rPr>
          <w:rStyle w:val="FontStyle34"/>
          <w:spacing w:val="0"/>
          <w:kern w:val="2"/>
          <w:sz w:val="24"/>
          <w:szCs w:val="24"/>
        </w:rPr>
      </w:pPr>
      <w:r w:rsidRPr="00316B11">
        <w:rPr>
          <w:rStyle w:val="FontStyle34"/>
          <w:spacing w:val="0"/>
          <w:kern w:val="2"/>
          <w:sz w:val="24"/>
          <w:szCs w:val="24"/>
        </w:rPr>
        <w:t>за произхода и основанието за притежаване на средствата, с които се участва в електронният търг, както и за платените данъци върху доходи, имущества и печалби, и за финансовото състояние</w:t>
      </w:r>
    </w:p>
    <w:p w14:paraId="50F3BD84" w14:textId="41B03701" w:rsidR="006F14C7" w:rsidRPr="00316B11" w:rsidRDefault="006F14C7" w:rsidP="006F14C7">
      <w:pPr>
        <w:pStyle w:val="Style25"/>
        <w:widowControl/>
        <w:spacing w:line="240" w:lineRule="exact"/>
        <w:jc w:val="right"/>
        <w:rPr>
          <w:kern w:val="2"/>
        </w:rPr>
      </w:pPr>
    </w:p>
    <w:p w14:paraId="203AEE04" w14:textId="77777777" w:rsidR="00136686" w:rsidRPr="00316B11" w:rsidRDefault="00136686" w:rsidP="006F14C7">
      <w:pPr>
        <w:pStyle w:val="Style25"/>
        <w:widowControl/>
        <w:spacing w:line="240" w:lineRule="exact"/>
        <w:jc w:val="right"/>
        <w:rPr>
          <w:kern w:val="2"/>
        </w:rPr>
      </w:pPr>
    </w:p>
    <w:p w14:paraId="764EED53" w14:textId="2EDA1B6A" w:rsidR="00006860" w:rsidRPr="00C67A42" w:rsidRDefault="00006860" w:rsidP="00316B11">
      <w:pPr>
        <w:spacing w:line="360" w:lineRule="auto"/>
        <w:ind w:firstLine="504"/>
        <w:jc w:val="both"/>
        <w:rPr>
          <w:kern w:val="2"/>
        </w:rPr>
      </w:pPr>
      <w:r w:rsidRPr="00C67A42">
        <w:rPr>
          <w:kern w:val="2"/>
        </w:rPr>
        <w:t>Долуподписаният…………………………………………………………………………</w:t>
      </w:r>
    </w:p>
    <w:p w14:paraId="4CF37F04" w14:textId="77777777" w:rsidR="00006860" w:rsidRPr="00C67A42" w:rsidRDefault="00006860" w:rsidP="00006860">
      <w:pPr>
        <w:spacing w:line="360" w:lineRule="auto"/>
        <w:jc w:val="both"/>
        <w:rPr>
          <w:kern w:val="2"/>
        </w:rPr>
      </w:pPr>
      <w:r w:rsidRPr="00C67A42">
        <w:rPr>
          <w:kern w:val="2"/>
        </w:rPr>
        <w:t>с ЕГН …………….., притежаващ л. к. N ......................, изд. на ………. г. от МВР ……….</w:t>
      </w:r>
    </w:p>
    <w:p w14:paraId="345C8BA7" w14:textId="7F60DBC6" w:rsidR="00006860" w:rsidRPr="00C67A42" w:rsidRDefault="00006860" w:rsidP="00006860">
      <w:pPr>
        <w:spacing w:line="360" w:lineRule="auto"/>
        <w:jc w:val="both"/>
        <w:rPr>
          <w:kern w:val="2"/>
        </w:rPr>
      </w:pPr>
      <w:r w:rsidRPr="00C67A42">
        <w:rPr>
          <w:kern w:val="2"/>
        </w:rPr>
        <w:t>с адрес ......................................................................................................................</w:t>
      </w:r>
      <w:r w:rsidR="00316B11" w:rsidRPr="00C67A42">
        <w:rPr>
          <w:kern w:val="2"/>
        </w:rPr>
        <w:t>..................,</w:t>
      </w:r>
    </w:p>
    <w:p w14:paraId="3B623049" w14:textId="3D79DC2B" w:rsidR="00006860" w:rsidRPr="00C67A42" w:rsidRDefault="00006860" w:rsidP="00006860">
      <w:pPr>
        <w:spacing w:line="360" w:lineRule="auto"/>
        <w:jc w:val="both"/>
        <w:rPr>
          <w:kern w:val="2"/>
        </w:rPr>
      </w:pPr>
      <w:r w:rsidRPr="00C67A42">
        <w:rPr>
          <w:kern w:val="2"/>
        </w:rPr>
        <w:t xml:space="preserve">в качеството ми на </w:t>
      </w:r>
      <w:r w:rsidRPr="00C67A42">
        <w:rPr>
          <w:i/>
          <w:iCs/>
          <w:kern w:val="2"/>
        </w:rPr>
        <w:t>/управител, изпълнителен директор, упълномощено лице/</w:t>
      </w:r>
      <w:r w:rsidR="00316B11" w:rsidRPr="00C67A42">
        <w:rPr>
          <w:i/>
          <w:iCs/>
          <w:kern w:val="2"/>
        </w:rPr>
        <w:t xml:space="preserve"> </w:t>
      </w:r>
      <w:r w:rsidRPr="00C67A42">
        <w:rPr>
          <w:kern w:val="2"/>
        </w:rPr>
        <w:t>....................................................................................................................................</w:t>
      </w:r>
      <w:r w:rsidR="00316B11" w:rsidRPr="00C67A42">
        <w:rPr>
          <w:kern w:val="2"/>
        </w:rPr>
        <w:t>.................</w:t>
      </w:r>
      <w:r w:rsidRPr="00C67A42">
        <w:rPr>
          <w:kern w:val="2"/>
        </w:rPr>
        <w:t>..</w:t>
      </w:r>
    </w:p>
    <w:p w14:paraId="40E34646" w14:textId="77777777" w:rsidR="00006860" w:rsidRPr="00C67A42" w:rsidRDefault="00006860" w:rsidP="00006860">
      <w:pPr>
        <w:spacing w:line="360" w:lineRule="auto"/>
        <w:jc w:val="both"/>
        <w:rPr>
          <w:kern w:val="2"/>
        </w:rPr>
      </w:pPr>
      <w:r w:rsidRPr="00C67A42">
        <w:rPr>
          <w:kern w:val="2"/>
        </w:rPr>
        <w:t>на...................................................................................................................................................</w:t>
      </w:r>
    </w:p>
    <w:p w14:paraId="5EB30FB9" w14:textId="5B16A958" w:rsidR="00006860" w:rsidRPr="00C67A42" w:rsidRDefault="00006860" w:rsidP="00006860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pacing w:val="0"/>
          <w:kern w:val="2"/>
          <w:sz w:val="24"/>
          <w:szCs w:val="24"/>
        </w:rPr>
      </w:pPr>
      <w:r w:rsidRPr="00C67A42">
        <w:rPr>
          <w:rStyle w:val="FontStyle34"/>
          <w:spacing w:val="0"/>
          <w:kern w:val="2"/>
          <w:sz w:val="24"/>
          <w:szCs w:val="24"/>
        </w:rPr>
        <w:t>с ЕИК:................................, вписано в Търговския регистър към Агенция по  вписванията,</w:t>
      </w:r>
      <w:r w:rsidR="00316B11" w:rsidRPr="00C67A42">
        <w:rPr>
          <w:rStyle w:val="FontStyle34"/>
          <w:spacing w:val="0"/>
          <w:kern w:val="2"/>
          <w:sz w:val="24"/>
          <w:szCs w:val="24"/>
        </w:rPr>
        <w:t xml:space="preserve"> </w:t>
      </w:r>
      <w:r w:rsidR="00316B11" w:rsidRPr="00C67A42">
        <w:rPr>
          <w:kern w:val="2"/>
        </w:rPr>
        <w:t>със седалище и адрес на управление:........................................................................................</w:t>
      </w:r>
    </w:p>
    <w:p w14:paraId="4025AEB1" w14:textId="77777777" w:rsidR="006F14C7" w:rsidRPr="00316B11" w:rsidRDefault="006F14C7" w:rsidP="006F14C7">
      <w:pPr>
        <w:pStyle w:val="Style25"/>
        <w:widowControl/>
        <w:rPr>
          <w:kern w:val="2"/>
        </w:rPr>
      </w:pPr>
    </w:p>
    <w:p w14:paraId="00AB862F" w14:textId="7A42E231" w:rsidR="006F14C7" w:rsidRPr="00316B11" w:rsidRDefault="006F14C7" w:rsidP="00316B11">
      <w:pPr>
        <w:pStyle w:val="Style25"/>
        <w:widowControl/>
        <w:tabs>
          <w:tab w:val="left" w:leader="dot" w:pos="3946"/>
        </w:tabs>
        <w:ind w:firstLine="993"/>
        <w:rPr>
          <w:rStyle w:val="FontStyle34"/>
          <w:spacing w:val="0"/>
          <w:kern w:val="2"/>
          <w:sz w:val="24"/>
          <w:szCs w:val="24"/>
        </w:rPr>
      </w:pPr>
      <w:r w:rsidRPr="00316B11">
        <w:rPr>
          <w:rStyle w:val="FontStyle34"/>
          <w:spacing w:val="0"/>
          <w:kern w:val="2"/>
          <w:sz w:val="24"/>
          <w:szCs w:val="24"/>
        </w:rPr>
        <w:t xml:space="preserve">1. </w:t>
      </w:r>
      <w:r w:rsidR="00316B11" w:rsidRPr="00316B11">
        <w:rPr>
          <w:rStyle w:val="FontStyle34"/>
          <w:spacing w:val="0"/>
          <w:kern w:val="2"/>
          <w:sz w:val="24"/>
          <w:szCs w:val="24"/>
        </w:rPr>
        <w:t xml:space="preserve">Декларирам, че паричните средства, използвани </w:t>
      </w:r>
      <w:r w:rsidRPr="00316B11">
        <w:rPr>
          <w:rStyle w:val="FontStyle34"/>
          <w:spacing w:val="0"/>
          <w:kern w:val="2"/>
          <w:sz w:val="24"/>
          <w:szCs w:val="24"/>
        </w:rPr>
        <w:t>за закупуване на обекта</w:t>
      </w:r>
      <w:r w:rsidR="00316B11" w:rsidRPr="00316B11">
        <w:rPr>
          <w:rStyle w:val="FontStyle34"/>
          <w:spacing w:val="0"/>
          <w:kern w:val="2"/>
          <w:sz w:val="24"/>
          <w:szCs w:val="24"/>
        </w:rPr>
        <w:t xml:space="preserve"> на търга, имат следния произход</w:t>
      </w:r>
      <w:r w:rsidR="00316B11">
        <w:rPr>
          <w:rStyle w:val="FontStyle34"/>
          <w:spacing w:val="0"/>
          <w:kern w:val="2"/>
          <w:sz w:val="24"/>
          <w:szCs w:val="24"/>
        </w:rPr>
        <w:t>:</w:t>
      </w:r>
      <w:r w:rsidR="00316B11" w:rsidRPr="00316B11">
        <w:rPr>
          <w:rStyle w:val="FontStyle34"/>
          <w:spacing w:val="0"/>
          <w:kern w:val="2"/>
          <w:sz w:val="24"/>
          <w:szCs w:val="24"/>
        </w:rPr>
        <w:t xml:space="preserve"> </w:t>
      </w: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>.....................................................</w:t>
      </w:r>
      <w:r w:rsidR="00316B11" w:rsidRPr="00316B11">
        <w:rPr>
          <w:rStyle w:val="FontStyle34"/>
          <w:b/>
          <w:bCs/>
          <w:spacing w:val="0"/>
          <w:kern w:val="2"/>
          <w:sz w:val="24"/>
          <w:szCs w:val="24"/>
        </w:rPr>
        <w:t>...................................</w:t>
      </w:r>
      <w:r w:rsidR="00316B11">
        <w:rPr>
          <w:rStyle w:val="FontStyle34"/>
          <w:b/>
          <w:bCs/>
          <w:spacing w:val="0"/>
          <w:kern w:val="2"/>
          <w:sz w:val="24"/>
          <w:szCs w:val="24"/>
        </w:rPr>
        <w:t>..........</w:t>
      </w:r>
    </w:p>
    <w:p w14:paraId="5FBEA919" w14:textId="72CFA994" w:rsidR="00316B11" w:rsidRDefault="006F14C7" w:rsidP="00316B11">
      <w:pPr>
        <w:ind w:firstLine="284"/>
        <w:jc w:val="both"/>
        <w:textAlignment w:val="center"/>
        <w:rPr>
          <w:rStyle w:val="FontStyle34"/>
          <w:i/>
          <w:iCs/>
          <w:spacing w:val="0"/>
          <w:kern w:val="2"/>
          <w:sz w:val="24"/>
          <w:szCs w:val="24"/>
        </w:rPr>
      </w:pPr>
      <w:r w:rsidRPr="00316B11">
        <w:rPr>
          <w:rStyle w:val="FontStyle34"/>
          <w:i/>
          <w:iCs/>
          <w:spacing w:val="0"/>
          <w:kern w:val="2"/>
          <w:sz w:val="24"/>
          <w:szCs w:val="24"/>
        </w:rPr>
        <w:t>/Описват се произходът и основанието за придобиване на средствата</w:t>
      </w:r>
      <w:r w:rsidR="00316B11" w:rsidRPr="00316B11">
        <w:rPr>
          <w:rStyle w:val="FontStyle34"/>
          <w:i/>
          <w:iCs/>
          <w:spacing w:val="0"/>
          <w:kern w:val="2"/>
          <w:sz w:val="24"/>
          <w:szCs w:val="24"/>
        </w:rPr>
        <w:t>.</w:t>
      </w:r>
      <w:r w:rsidR="00316B11">
        <w:rPr>
          <w:rStyle w:val="FontStyle34"/>
          <w:i/>
          <w:iCs/>
          <w:spacing w:val="0"/>
          <w:kern w:val="2"/>
          <w:sz w:val="24"/>
          <w:szCs w:val="24"/>
        </w:rPr>
        <w:t>/</w:t>
      </w:r>
    </w:p>
    <w:p w14:paraId="18009A95" w14:textId="20AAB7DB" w:rsidR="006F14C7" w:rsidRPr="00316B11" w:rsidRDefault="00316B11" w:rsidP="006F14C7">
      <w:pPr>
        <w:pStyle w:val="Style1"/>
        <w:widowControl/>
        <w:tabs>
          <w:tab w:val="left" w:pos="979"/>
          <w:tab w:val="left" w:leader="dot" w:pos="3190"/>
          <w:tab w:val="left" w:leader="dot" w:pos="9245"/>
        </w:tabs>
        <w:spacing w:line="274" w:lineRule="exact"/>
        <w:ind w:firstLine="0"/>
        <w:rPr>
          <w:rStyle w:val="FontStyle34"/>
          <w:spacing w:val="0"/>
          <w:kern w:val="2"/>
          <w:sz w:val="24"/>
          <w:szCs w:val="24"/>
        </w:rPr>
      </w:pPr>
      <w:r>
        <w:rPr>
          <w:rStyle w:val="FontStyle34"/>
          <w:spacing w:val="0"/>
          <w:kern w:val="2"/>
          <w:sz w:val="24"/>
          <w:szCs w:val="24"/>
        </w:rPr>
        <w:tab/>
      </w:r>
      <w:r w:rsidR="006F14C7" w:rsidRPr="00316B11">
        <w:rPr>
          <w:rStyle w:val="FontStyle34"/>
          <w:spacing w:val="0"/>
          <w:kern w:val="2"/>
          <w:sz w:val="24"/>
          <w:szCs w:val="24"/>
        </w:rPr>
        <w:t xml:space="preserve">2. Декларирам, че </w:t>
      </w:r>
      <w:r>
        <w:rPr>
          <w:rStyle w:val="FontStyle34"/>
          <w:spacing w:val="0"/>
          <w:kern w:val="2"/>
          <w:sz w:val="24"/>
          <w:szCs w:val="24"/>
        </w:rPr>
        <w:t xml:space="preserve">през </w:t>
      </w:r>
      <w:r w:rsidR="006F14C7" w:rsidRPr="00316B11">
        <w:rPr>
          <w:rStyle w:val="FontStyle34"/>
          <w:spacing w:val="0"/>
          <w:kern w:val="2"/>
          <w:sz w:val="24"/>
          <w:szCs w:val="24"/>
        </w:rPr>
        <w:t>предходната година съм платил данъци върху доходи /имущества/ печалба в размер на</w:t>
      </w:r>
      <w:r>
        <w:rPr>
          <w:rStyle w:val="FontStyle34"/>
          <w:spacing w:val="0"/>
          <w:kern w:val="2"/>
          <w:sz w:val="24"/>
          <w:szCs w:val="24"/>
        </w:rPr>
        <w:t xml:space="preserve"> </w:t>
      </w:r>
      <w:r w:rsidR="006F14C7" w:rsidRPr="00316B11">
        <w:rPr>
          <w:rStyle w:val="FontStyle34"/>
          <w:spacing w:val="0"/>
          <w:kern w:val="2"/>
          <w:sz w:val="24"/>
          <w:szCs w:val="24"/>
        </w:rPr>
        <w:t>............/........................................./ лева.</w:t>
      </w:r>
    </w:p>
    <w:p w14:paraId="6A36F8B5" w14:textId="34BEC482" w:rsidR="006F14C7" w:rsidRPr="00316B11" w:rsidRDefault="00316B11" w:rsidP="006F14C7">
      <w:pPr>
        <w:pStyle w:val="Style1"/>
        <w:widowControl/>
        <w:tabs>
          <w:tab w:val="left" w:pos="979"/>
        </w:tabs>
        <w:spacing w:line="274" w:lineRule="exact"/>
        <w:ind w:firstLine="0"/>
        <w:rPr>
          <w:rStyle w:val="FontStyle34"/>
          <w:spacing w:val="0"/>
          <w:kern w:val="2"/>
          <w:sz w:val="24"/>
          <w:szCs w:val="24"/>
        </w:rPr>
      </w:pPr>
      <w:r>
        <w:rPr>
          <w:rStyle w:val="FontStyle34"/>
          <w:spacing w:val="0"/>
          <w:kern w:val="2"/>
          <w:sz w:val="24"/>
          <w:szCs w:val="24"/>
        </w:rPr>
        <w:tab/>
      </w:r>
      <w:r w:rsidR="006F14C7" w:rsidRPr="00316B11">
        <w:rPr>
          <w:rStyle w:val="FontStyle34"/>
          <w:spacing w:val="0"/>
          <w:kern w:val="2"/>
          <w:sz w:val="24"/>
          <w:szCs w:val="24"/>
        </w:rPr>
        <w:t xml:space="preserve">3. Декларирам, че съм съгласен да давам информация на съответните органи относно сведенията в тази декларация и за средствата, </w:t>
      </w:r>
      <w:r>
        <w:rPr>
          <w:rStyle w:val="FontStyle34"/>
          <w:spacing w:val="0"/>
          <w:kern w:val="2"/>
          <w:sz w:val="24"/>
          <w:szCs w:val="24"/>
        </w:rPr>
        <w:t xml:space="preserve">които ще използвам, за да </w:t>
      </w:r>
      <w:r w:rsidR="006F14C7" w:rsidRPr="00316B11">
        <w:rPr>
          <w:rStyle w:val="FontStyle34"/>
          <w:spacing w:val="0"/>
          <w:kern w:val="2"/>
          <w:sz w:val="24"/>
          <w:szCs w:val="24"/>
        </w:rPr>
        <w:t xml:space="preserve">участвам в </w:t>
      </w:r>
      <w:r w:rsidR="00951240" w:rsidRPr="00316B11">
        <w:rPr>
          <w:rStyle w:val="FontStyle34"/>
          <w:spacing w:val="0"/>
          <w:kern w:val="2"/>
          <w:sz w:val="24"/>
          <w:szCs w:val="24"/>
        </w:rPr>
        <w:t>търга</w:t>
      </w:r>
      <w:r w:rsidR="006F14C7" w:rsidRPr="00316B11">
        <w:rPr>
          <w:rStyle w:val="FontStyle34"/>
          <w:spacing w:val="0"/>
          <w:kern w:val="2"/>
          <w:sz w:val="24"/>
          <w:szCs w:val="24"/>
        </w:rPr>
        <w:t>.</w:t>
      </w:r>
    </w:p>
    <w:p w14:paraId="59F01989" w14:textId="77777777" w:rsidR="006F14C7" w:rsidRPr="00316B11" w:rsidRDefault="006F14C7" w:rsidP="006F14C7">
      <w:pPr>
        <w:pStyle w:val="Style25"/>
        <w:widowControl/>
        <w:spacing w:line="274" w:lineRule="exact"/>
        <w:ind w:left="727"/>
        <w:jc w:val="left"/>
        <w:rPr>
          <w:kern w:val="2"/>
        </w:rPr>
      </w:pPr>
    </w:p>
    <w:p w14:paraId="39AC8F2C" w14:textId="11E8E8DD" w:rsidR="00C67A42" w:rsidRPr="00316B11" w:rsidRDefault="00C67A42" w:rsidP="00C67A42">
      <w:pPr>
        <w:ind w:firstLine="708"/>
        <w:jc w:val="both"/>
        <w:textAlignment w:val="center"/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</w:pPr>
      <w:r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 xml:space="preserve">* 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При посочване на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физическо лице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 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юридическо лице или друго правно образувание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 – неговото наименование, ЕИК/БУЛСТАТ, а ако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същото е регистрирано в друга държава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 – наименованието, регистрационният номер или друг идентификационен номер, под който същото е вписано в съответния регистър на другата държава.</w:t>
      </w:r>
    </w:p>
    <w:p w14:paraId="2BFD5ADC" w14:textId="30B18B7C" w:rsidR="00C67A42" w:rsidRPr="00316B11" w:rsidRDefault="00C67A42" w:rsidP="00C67A42">
      <w:pPr>
        <w:ind w:firstLine="708"/>
        <w:jc w:val="both"/>
        <w:textAlignment w:val="center"/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</w:pPr>
      <w:r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 xml:space="preserve">* 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При посочване на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договори (включително договори за дарение), фактури или други документи 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</w:t>
      </w:r>
    </w:p>
    <w:p w14:paraId="31937587" w14:textId="6721787A" w:rsidR="00C67A42" w:rsidRPr="00316B11" w:rsidRDefault="00C67A42" w:rsidP="00C67A42">
      <w:pPr>
        <w:ind w:firstLine="708"/>
        <w:jc w:val="both"/>
        <w:textAlignment w:val="center"/>
        <w:rPr>
          <w:rStyle w:val="FontStyle34"/>
          <w:i/>
          <w:iCs/>
          <w:spacing w:val="0"/>
          <w:kern w:val="2"/>
        </w:rPr>
      </w:pPr>
      <w:r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 xml:space="preserve">* 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При посочване на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наследство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 се посочват година на придобиване и данни за наследодателя или наследодателите, при посочване на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спестявания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 – периодът, в който са натрупани спестяванията, както и данни за източника, а при посочване на </w:t>
      </w:r>
      <w:r w:rsidRPr="00316B11">
        <w:rPr>
          <w:rFonts w:eastAsia="Times New Roman"/>
          <w:b/>
          <w:bCs/>
          <w:i/>
          <w:iCs/>
          <w:color w:val="000000"/>
          <w:kern w:val="2"/>
          <w:sz w:val="20"/>
          <w:szCs w:val="20"/>
          <w:lang w:eastAsia="bg-BG"/>
        </w:rPr>
        <w:t>доходи от търговска или трудова дейност, както и друг общоформулиран източник</w:t>
      </w:r>
      <w:r w:rsidRPr="00316B11">
        <w:rPr>
          <w:rFonts w:eastAsia="Times New Roman"/>
          <w:i/>
          <w:iCs/>
          <w:color w:val="000000"/>
          <w:kern w:val="2"/>
          <w:sz w:val="20"/>
          <w:szCs w:val="20"/>
          <w:lang w:eastAsia="bg-BG"/>
        </w:rPr>
        <w:t> – периодът, в който са генерирани доходите, както и данни за работодателя или контрагентите.</w:t>
      </w:r>
    </w:p>
    <w:p w14:paraId="512954F1" w14:textId="77777777" w:rsidR="00C67A42" w:rsidRDefault="00C67A42" w:rsidP="00316B11">
      <w:pPr>
        <w:pStyle w:val="Style25"/>
        <w:widowControl/>
        <w:spacing w:line="274" w:lineRule="exact"/>
        <w:ind w:left="708"/>
        <w:jc w:val="left"/>
        <w:rPr>
          <w:rStyle w:val="FontStyle34"/>
          <w:spacing w:val="0"/>
          <w:kern w:val="2"/>
          <w:sz w:val="24"/>
          <w:szCs w:val="24"/>
        </w:rPr>
      </w:pPr>
    </w:p>
    <w:p w14:paraId="758B2AC7" w14:textId="77777777" w:rsidR="00C67A42" w:rsidRDefault="00C67A42" w:rsidP="00316B11">
      <w:pPr>
        <w:pStyle w:val="Style25"/>
        <w:widowControl/>
        <w:spacing w:line="274" w:lineRule="exact"/>
        <w:ind w:left="708"/>
        <w:jc w:val="left"/>
        <w:rPr>
          <w:rStyle w:val="FontStyle34"/>
          <w:spacing w:val="0"/>
          <w:kern w:val="2"/>
          <w:sz w:val="24"/>
          <w:szCs w:val="24"/>
        </w:rPr>
      </w:pPr>
    </w:p>
    <w:p w14:paraId="6B10782E" w14:textId="4EAA47A4" w:rsidR="006F14C7" w:rsidRPr="00316B11" w:rsidRDefault="006F14C7" w:rsidP="00316B11">
      <w:pPr>
        <w:pStyle w:val="Style25"/>
        <w:widowControl/>
        <w:spacing w:line="274" w:lineRule="exact"/>
        <w:ind w:left="708"/>
        <w:jc w:val="left"/>
        <w:rPr>
          <w:rStyle w:val="FontStyle34"/>
          <w:spacing w:val="0"/>
          <w:kern w:val="2"/>
          <w:sz w:val="24"/>
          <w:szCs w:val="24"/>
        </w:rPr>
      </w:pPr>
      <w:r w:rsidRPr="00316B11">
        <w:rPr>
          <w:rStyle w:val="FontStyle34"/>
          <w:spacing w:val="0"/>
          <w:kern w:val="2"/>
          <w:sz w:val="24"/>
          <w:szCs w:val="24"/>
        </w:rPr>
        <w:t>Известна ми е отговорността, която нося по чл. 313 от Наказателния кодекс.</w:t>
      </w:r>
    </w:p>
    <w:p w14:paraId="71DF6DA0" w14:textId="77777777" w:rsidR="006F14C7" w:rsidRPr="00316B11" w:rsidRDefault="006F14C7" w:rsidP="006F14C7">
      <w:pPr>
        <w:pStyle w:val="Style18"/>
        <w:widowControl/>
        <w:spacing w:line="240" w:lineRule="exact"/>
        <w:ind w:left="5767"/>
        <w:rPr>
          <w:kern w:val="2"/>
        </w:rPr>
      </w:pPr>
    </w:p>
    <w:p w14:paraId="237D8924" w14:textId="77777777" w:rsidR="006F14C7" w:rsidRPr="00316B11" w:rsidRDefault="006F14C7" w:rsidP="00C67A42">
      <w:pPr>
        <w:pStyle w:val="Style18"/>
        <w:widowControl/>
        <w:spacing w:line="240" w:lineRule="exact"/>
        <w:rPr>
          <w:b/>
          <w:bCs/>
          <w:kern w:val="2"/>
        </w:rPr>
      </w:pPr>
    </w:p>
    <w:p w14:paraId="484B0F28" w14:textId="45D68BDC" w:rsidR="00316B11" w:rsidRPr="00316B11" w:rsidRDefault="00316B11" w:rsidP="00316B11">
      <w:pPr>
        <w:pStyle w:val="Style18"/>
        <w:widowControl/>
        <w:tabs>
          <w:tab w:val="left" w:leader="dot" w:pos="-11460"/>
        </w:tabs>
        <w:spacing w:before="199"/>
        <w:rPr>
          <w:rStyle w:val="FontStyle34"/>
          <w:b/>
          <w:bCs/>
          <w:spacing w:val="0"/>
          <w:kern w:val="2"/>
          <w:sz w:val="24"/>
          <w:szCs w:val="24"/>
        </w:rPr>
      </w:pP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>……………………..г.</w:t>
      </w: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ab/>
      </w: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ab/>
      </w: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ab/>
      </w: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ab/>
      </w:r>
      <w:r w:rsidRPr="00316B11">
        <w:rPr>
          <w:rStyle w:val="FontStyle48"/>
          <w:spacing w:val="0"/>
          <w:kern w:val="2"/>
          <w:sz w:val="24"/>
          <w:szCs w:val="24"/>
        </w:rPr>
        <w:t>ДЕКЛАРАТОР:.............................</w:t>
      </w:r>
    </w:p>
    <w:p w14:paraId="127A484C" w14:textId="5F119B4B" w:rsidR="006F14C7" w:rsidRPr="00316B11" w:rsidRDefault="00316B11" w:rsidP="00316B11">
      <w:pPr>
        <w:pStyle w:val="Style25"/>
        <w:widowControl/>
        <w:tabs>
          <w:tab w:val="left" w:leader="dot" w:pos="2405"/>
        </w:tabs>
        <w:spacing w:before="58" w:line="240" w:lineRule="auto"/>
        <w:jc w:val="left"/>
        <w:rPr>
          <w:b/>
          <w:bCs/>
          <w:kern w:val="2"/>
        </w:rPr>
      </w:pPr>
      <w:r w:rsidRPr="00316B11">
        <w:rPr>
          <w:rStyle w:val="FontStyle34"/>
          <w:b/>
          <w:bCs/>
          <w:spacing w:val="0"/>
          <w:kern w:val="2"/>
          <w:sz w:val="24"/>
          <w:szCs w:val="24"/>
        </w:rPr>
        <w:t xml:space="preserve">гр. </w:t>
      </w:r>
      <w:r w:rsidRPr="00316B11">
        <w:rPr>
          <w:rStyle w:val="FontStyle48"/>
          <w:spacing w:val="0"/>
          <w:kern w:val="2"/>
          <w:sz w:val="24"/>
          <w:szCs w:val="24"/>
        </w:rPr>
        <w:tab/>
      </w:r>
      <w:r w:rsidRPr="00316B11">
        <w:rPr>
          <w:rStyle w:val="FontStyle48"/>
          <w:spacing w:val="0"/>
          <w:kern w:val="2"/>
          <w:sz w:val="24"/>
          <w:szCs w:val="24"/>
        </w:rPr>
        <w:tab/>
      </w:r>
      <w:r w:rsidRPr="00316B11">
        <w:rPr>
          <w:rStyle w:val="FontStyle48"/>
          <w:spacing w:val="0"/>
          <w:kern w:val="2"/>
          <w:sz w:val="24"/>
          <w:szCs w:val="24"/>
        </w:rPr>
        <w:tab/>
      </w:r>
      <w:r w:rsidRPr="00316B11">
        <w:rPr>
          <w:rStyle w:val="FontStyle48"/>
          <w:spacing w:val="0"/>
          <w:kern w:val="2"/>
          <w:sz w:val="24"/>
          <w:szCs w:val="24"/>
        </w:rPr>
        <w:tab/>
      </w:r>
      <w:r w:rsidRPr="00316B11">
        <w:rPr>
          <w:rStyle w:val="FontStyle48"/>
          <w:spacing w:val="0"/>
          <w:kern w:val="2"/>
          <w:sz w:val="24"/>
          <w:szCs w:val="24"/>
        </w:rPr>
        <w:tab/>
      </w:r>
    </w:p>
    <w:p w14:paraId="7B0A9868" w14:textId="77777777" w:rsidR="006F14C7" w:rsidRPr="00316B11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spacing w:val="0"/>
          <w:kern w:val="2"/>
          <w:u w:val="single"/>
        </w:rPr>
      </w:pPr>
    </w:p>
    <w:p w14:paraId="59A6E752" w14:textId="77777777" w:rsidR="006F14C7" w:rsidRPr="00316B11" w:rsidRDefault="006F14C7" w:rsidP="006F14C7">
      <w:pPr>
        <w:pStyle w:val="Style18"/>
        <w:widowControl/>
        <w:spacing w:before="50"/>
        <w:ind w:left="7243"/>
        <w:jc w:val="both"/>
        <w:rPr>
          <w:rStyle w:val="FontStyle48"/>
          <w:spacing w:val="0"/>
          <w:kern w:val="2"/>
          <w:u w:val="single"/>
        </w:rPr>
      </w:pPr>
    </w:p>
    <w:p w14:paraId="4F9EEC2D" w14:textId="77777777" w:rsidR="000541A3" w:rsidRPr="00316B11" w:rsidRDefault="000541A3">
      <w:pPr>
        <w:rPr>
          <w:kern w:val="2"/>
        </w:rPr>
      </w:pPr>
    </w:p>
    <w:sectPr w:rsidR="000541A3" w:rsidRPr="00316B11" w:rsidSect="00C67A4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C7"/>
    <w:rsid w:val="00006860"/>
    <w:rsid w:val="000541A3"/>
    <w:rsid w:val="0009449E"/>
    <w:rsid w:val="00136686"/>
    <w:rsid w:val="001969C3"/>
    <w:rsid w:val="001A76AA"/>
    <w:rsid w:val="002B507C"/>
    <w:rsid w:val="00316B11"/>
    <w:rsid w:val="00491161"/>
    <w:rsid w:val="006F14C7"/>
    <w:rsid w:val="007315C9"/>
    <w:rsid w:val="00865AE5"/>
    <w:rsid w:val="00951240"/>
    <w:rsid w:val="009F351D"/>
    <w:rsid w:val="00B40C83"/>
    <w:rsid w:val="00C67A42"/>
    <w:rsid w:val="00C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F0CF"/>
  <w15:chartTrackingRefBased/>
  <w15:docId w15:val="{F98A169D-B0B0-4EC4-B19C-DA79B12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6F14C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6F14C7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9">
    <w:name w:val="Font Style29"/>
    <w:rsid w:val="006F14C7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1">
    <w:name w:val="Font Style51"/>
    <w:rsid w:val="006F14C7"/>
    <w:rPr>
      <w:rFonts w:ascii="Georgia" w:hAnsi="Georgia" w:cs="Georgia"/>
      <w:b/>
      <w:bCs/>
      <w:sz w:val="18"/>
      <w:szCs w:val="18"/>
    </w:rPr>
  </w:style>
  <w:style w:type="paragraph" w:customStyle="1" w:styleId="Style18">
    <w:name w:val="Style18"/>
    <w:basedOn w:val="Normal"/>
    <w:rsid w:val="006F14C7"/>
  </w:style>
  <w:style w:type="paragraph" w:customStyle="1" w:styleId="Style2">
    <w:name w:val="Style2"/>
    <w:basedOn w:val="Normal"/>
    <w:rsid w:val="006F14C7"/>
  </w:style>
  <w:style w:type="paragraph" w:customStyle="1" w:styleId="Style25">
    <w:name w:val="Style25"/>
    <w:basedOn w:val="Normal"/>
    <w:rsid w:val="006F14C7"/>
    <w:pPr>
      <w:spacing w:line="281" w:lineRule="exact"/>
      <w:jc w:val="both"/>
    </w:pPr>
  </w:style>
  <w:style w:type="paragraph" w:customStyle="1" w:styleId="Style1">
    <w:name w:val="Style1"/>
    <w:basedOn w:val="Normal"/>
    <w:rsid w:val="006F14C7"/>
    <w:pPr>
      <w:spacing w:line="288" w:lineRule="exact"/>
      <w:ind w:firstLine="713"/>
      <w:jc w:val="both"/>
    </w:pPr>
  </w:style>
  <w:style w:type="paragraph" w:customStyle="1" w:styleId="Style3">
    <w:name w:val="Style3"/>
    <w:basedOn w:val="Normal"/>
    <w:rsid w:val="006F14C7"/>
    <w:pPr>
      <w:spacing w:line="281" w:lineRule="exact"/>
      <w:ind w:firstLine="46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86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C6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Reneta Vasileva</cp:lastModifiedBy>
  <cp:revision>11</cp:revision>
  <cp:lastPrinted>2022-06-02T11:46:00Z</cp:lastPrinted>
  <dcterms:created xsi:type="dcterms:W3CDTF">2021-07-16T06:41:00Z</dcterms:created>
  <dcterms:modified xsi:type="dcterms:W3CDTF">2024-07-31T13:35:00Z</dcterms:modified>
</cp:coreProperties>
</file>